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26" w:rsidRDefault="008B0747">
      <w:pPr>
        <w:rPr>
          <w:rFonts w:ascii="Verdana" w:hAnsi="Verdana"/>
        </w:rPr>
      </w:pPr>
      <w:r>
        <w:rPr>
          <w:noProof/>
          <w:lang w:val="fr-BE" w:eastAsia="fr-BE"/>
        </w:rPr>
        <w:drawing>
          <wp:inline distT="0" distB="0" distL="0" distR="0" wp14:anchorId="68CCA356" wp14:editId="0DA3052B">
            <wp:extent cx="2194560" cy="784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e-logo-End+comAssess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0491" cy="793416"/>
                    </a:xfrm>
                    <a:prstGeom prst="rect">
                      <a:avLst/>
                    </a:prstGeom>
                  </pic:spPr>
                </pic:pic>
              </a:graphicData>
            </a:graphic>
          </wp:inline>
        </w:drawing>
      </w:r>
      <w:r w:rsidR="007B736B">
        <w:tab/>
      </w:r>
      <w:bookmarkStart w:id="0" w:name="_GoBack"/>
      <w:bookmarkEnd w:id="0"/>
    </w:p>
    <w:p w:rsidR="007B736B" w:rsidRDefault="007B736B"/>
    <w:p w:rsidR="008B0747" w:rsidRDefault="008B0747"/>
    <w:p w:rsidR="007B736B" w:rsidRPr="007B736B" w:rsidRDefault="007B736B" w:rsidP="007B736B">
      <w:pPr>
        <w:shd w:val="clear" w:color="auto" w:fill="D9D9D9" w:themeFill="background1" w:themeFillShade="D9"/>
        <w:rPr>
          <w:rFonts w:ascii="Verdana" w:hAnsi="Verdana"/>
          <w:b/>
          <w:color w:val="595959" w:themeColor="text1" w:themeTint="A6"/>
          <w:sz w:val="24"/>
        </w:rPr>
      </w:pPr>
      <w:r>
        <w:rPr>
          <w:rFonts w:ascii="Verdana" w:hAnsi="Verdana"/>
          <w:b/>
          <w:color w:val="595959" w:themeColor="text1" w:themeTint="A6"/>
          <w:sz w:val="24"/>
        </w:rPr>
        <w:t>Formulaire à compléter</w:t>
      </w:r>
    </w:p>
    <w:p w:rsidR="00595D33" w:rsidRDefault="00595D33" w:rsidP="00022F2C">
      <w:pPr>
        <w:rPr>
          <w:rFonts w:ascii="Verdana" w:hAnsi="Verdana"/>
          <w:sz w:val="24"/>
        </w:rPr>
      </w:pPr>
    </w:p>
    <w:tbl>
      <w:tblPr>
        <w:tblpPr w:leftFromText="141" w:rightFromText="141" w:vertAnchor="page" w:horzAnchor="page" w:tblpXSpec="center" w:tblpY="3721"/>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4"/>
      </w:tblGrid>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sidRPr="008B0747">
              <w:rPr>
                <w:rFonts w:ascii="Arial" w:hAnsi="Arial" w:cs="Arial"/>
                <w:b/>
                <w:color w:val="595959" w:themeColor="text1" w:themeTint="A6"/>
                <w:sz w:val="24"/>
                <w:szCs w:val="22"/>
              </w:rPr>
              <w:t>Nom</w:t>
            </w:r>
          </w:p>
        </w:tc>
        <w:tc>
          <w:tcPr>
            <w:tcW w:w="5024" w:type="dxa"/>
          </w:tcPr>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sidRPr="008B0747">
              <w:rPr>
                <w:rFonts w:ascii="Arial" w:hAnsi="Arial" w:cs="Arial"/>
                <w:b/>
                <w:color w:val="595959" w:themeColor="text1" w:themeTint="A6"/>
                <w:sz w:val="24"/>
                <w:szCs w:val="22"/>
              </w:rPr>
              <w:t xml:space="preserve">Prénom </w:t>
            </w:r>
          </w:p>
        </w:tc>
        <w:tc>
          <w:tcPr>
            <w:tcW w:w="5024" w:type="dxa"/>
          </w:tcPr>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sidRPr="008B0747">
              <w:rPr>
                <w:rFonts w:ascii="Arial" w:hAnsi="Arial" w:cs="Arial"/>
                <w:b/>
                <w:color w:val="595959" w:themeColor="text1" w:themeTint="A6"/>
                <w:sz w:val="24"/>
                <w:szCs w:val="22"/>
              </w:rPr>
              <w:t>Adresse </w:t>
            </w:r>
          </w:p>
        </w:tc>
        <w:tc>
          <w:tcPr>
            <w:tcW w:w="5024" w:type="dxa"/>
          </w:tcPr>
          <w:p w:rsidR="007B736B" w:rsidRDefault="007B736B" w:rsidP="007B736B">
            <w:pPr>
              <w:pStyle w:val="Paragraphedeliste1"/>
              <w:spacing w:after="160" w:line="100" w:lineRule="atLeast"/>
              <w:ind w:left="0"/>
              <w:jc w:val="both"/>
              <w:rPr>
                <w:rFonts w:ascii="Arial" w:hAnsi="Arial" w:cs="Arial"/>
                <w:sz w:val="22"/>
                <w:szCs w:val="22"/>
              </w:rPr>
            </w:pPr>
          </w:p>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Pr>
                <w:rFonts w:ascii="Arial" w:hAnsi="Arial" w:cs="Arial"/>
                <w:b/>
                <w:color w:val="595959" w:themeColor="text1" w:themeTint="A6"/>
                <w:sz w:val="24"/>
                <w:szCs w:val="22"/>
              </w:rPr>
              <w:t xml:space="preserve">Email </w:t>
            </w:r>
          </w:p>
        </w:tc>
        <w:tc>
          <w:tcPr>
            <w:tcW w:w="5024" w:type="dxa"/>
          </w:tcPr>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Pr>
                <w:rFonts w:ascii="Arial" w:hAnsi="Arial" w:cs="Arial"/>
                <w:b/>
                <w:color w:val="595959" w:themeColor="text1" w:themeTint="A6"/>
                <w:sz w:val="24"/>
                <w:szCs w:val="22"/>
              </w:rPr>
              <w:t xml:space="preserve">Téléphone </w:t>
            </w:r>
          </w:p>
        </w:tc>
        <w:tc>
          <w:tcPr>
            <w:tcW w:w="5024" w:type="dxa"/>
          </w:tcPr>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sidRPr="008B0747">
              <w:rPr>
                <w:rFonts w:ascii="Arial" w:hAnsi="Arial" w:cs="Arial"/>
                <w:b/>
                <w:color w:val="595959" w:themeColor="text1" w:themeTint="A6"/>
                <w:sz w:val="24"/>
                <w:szCs w:val="22"/>
              </w:rPr>
              <w:t>la ou les date(s) de l’évènement :</w:t>
            </w:r>
          </w:p>
        </w:tc>
        <w:tc>
          <w:tcPr>
            <w:tcW w:w="5024" w:type="dxa"/>
          </w:tcPr>
          <w:p w:rsidR="007B736B" w:rsidRDefault="007B736B" w:rsidP="007B736B">
            <w:pPr>
              <w:pStyle w:val="Paragraphedeliste1"/>
              <w:spacing w:after="160" w:line="100" w:lineRule="atLeast"/>
              <w:ind w:left="0"/>
              <w:jc w:val="both"/>
              <w:rPr>
                <w:rFonts w:ascii="Arial" w:hAnsi="Arial" w:cs="Arial"/>
                <w:sz w:val="22"/>
                <w:szCs w:val="22"/>
              </w:rPr>
            </w:pPr>
          </w:p>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Pr>
                <w:rFonts w:ascii="Arial" w:hAnsi="Arial" w:cs="Arial"/>
                <w:b/>
                <w:color w:val="595959" w:themeColor="text1" w:themeTint="A6"/>
                <w:sz w:val="24"/>
                <w:szCs w:val="22"/>
              </w:rPr>
              <w:t>Type de dégâts (ex : vitres brisées, toiture soufflée, arbre déraciné,…)</w:t>
            </w:r>
          </w:p>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p>
        </w:tc>
        <w:tc>
          <w:tcPr>
            <w:tcW w:w="5024" w:type="dxa"/>
          </w:tcPr>
          <w:p w:rsidR="007B736B" w:rsidRDefault="007B736B" w:rsidP="007B736B">
            <w:pPr>
              <w:pStyle w:val="Paragraphedeliste1"/>
              <w:spacing w:after="160" w:line="100" w:lineRule="atLeast"/>
              <w:ind w:left="0"/>
              <w:jc w:val="both"/>
              <w:rPr>
                <w:rFonts w:ascii="Arial" w:hAnsi="Arial" w:cs="Arial"/>
                <w:sz w:val="22"/>
                <w:szCs w:val="22"/>
              </w:rPr>
            </w:pPr>
          </w:p>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Pr>
                <w:rFonts w:ascii="Arial" w:hAnsi="Arial" w:cs="Arial"/>
                <w:b/>
                <w:color w:val="595959" w:themeColor="text1" w:themeTint="A6"/>
                <w:sz w:val="24"/>
                <w:szCs w:val="22"/>
              </w:rPr>
              <w:t>Lieu du dégât (adresse)</w:t>
            </w:r>
          </w:p>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p>
        </w:tc>
        <w:tc>
          <w:tcPr>
            <w:tcW w:w="5024" w:type="dxa"/>
          </w:tcPr>
          <w:p w:rsidR="007B736B" w:rsidRPr="00EE43D6" w:rsidRDefault="007B736B" w:rsidP="007B736B">
            <w:pPr>
              <w:pStyle w:val="Paragraphedeliste1"/>
              <w:spacing w:after="160" w:line="100" w:lineRule="atLeast"/>
              <w:ind w:left="0"/>
              <w:jc w:val="both"/>
              <w:rPr>
                <w:rFonts w:ascii="Arial" w:hAnsi="Arial" w:cs="Arial"/>
                <w:sz w:val="22"/>
                <w:szCs w:val="22"/>
              </w:rPr>
            </w:pPr>
          </w:p>
        </w:tc>
      </w:tr>
      <w:tr w:rsidR="007B736B" w:rsidRPr="00EE43D6" w:rsidTr="007B736B">
        <w:trPr>
          <w:jc w:val="center"/>
        </w:trPr>
        <w:tc>
          <w:tcPr>
            <w:tcW w:w="4219" w:type="dxa"/>
          </w:tcPr>
          <w:p w:rsidR="007B736B" w:rsidRPr="008B0747" w:rsidRDefault="007B736B" w:rsidP="007B736B">
            <w:pPr>
              <w:pStyle w:val="Paragraphedeliste1"/>
              <w:spacing w:after="160" w:line="100" w:lineRule="atLeast"/>
              <w:ind w:left="0"/>
              <w:jc w:val="both"/>
              <w:rPr>
                <w:rFonts w:ascii="Arial" w:hAnsi="Arial" w:cs="Arial"/>
                <w:b/>
                <w:color w:val="595959" w:themeColor="text1" w:themeTint="A6"/>
                <w:sz w:val="24"/>
                <w:szCs w:val="22"/>
              </w:rPr>
            </w:pPr>
            <w:r w:rsidRPr="00E83168">
              <w:rPr>
                <w:rFonts w:ascii="Arial" w:hAnsi="Arial" w:cs="Arial"/>
                <w:b/>
                <w:color w:val="595959" w:themeColor="text1" w:themeTint="A6"/>
                <w:sz w:val="24"/>
                <w:szCs w:val="22"/>
              </w:rPr>
              <w:t>Accord pour l'utilisation des données dans le cadre de la présente procédure</w:t>
            </w:r>
            <w:r w:rsidRPr="008B0747">
              <w:rPr>
                <w:rFonts w:ascii="Arial" w:hAnsi="Arial" w:cs="Arial"/>
                <w:b/>
                <w:color w:val="595959" w:themeColor="text1" w:themeTint="A6"/>
                <w:sz w:val="24"/>
                <w:szCs w:val="22"/>
              </w:rPr>
              <w:t xml:space="preserve"> </w:t>
            </w:r>
            <w:r>
              <w:rPr>
                <w:rFonts w:ascii="Arial" w:hAnsi="Arial" w:cs="Arial"/>
                <w:b/>
                <w:color w:val="595959" w:themeColor="text1" w:themeTint="A6"/>
                <w:sz w:val="24"/>
                <w:szCs w:val="22"/>
              </w:rPr>
              <w:t>(Oui - Non)</w:t>
            </w:r>
          </w:p>
        </w:tc>
        <w:tc>
          <w:tcPr>
            <w:tcW w:w="5024" w:type="dxa"/>
          </w:tcPr>
          <w:p w:rsidR="007B736B" w:rsidRDefault="007B736B" w:rsidP="007B736B">
            <w:pPr>
              <w:pStyle w:val="Paragraphedeliste1"/>
              <w:spacing w:after="160" w:line="100" w:lineRule="atLeast"/>
              <w:ind w:left="0"/>
              <w:jc w:val="both"/>
              <w:rPr>
                <w:rFonts w:ascii="Arial" w:hAnsi="Arial" w:cs="Arial"/>
                <w:sz w:val="22"/>
                <w:szCs w:val="22"/>
              </w:rPr>
            </w:pPr>
          </w:p>
          <w:p w:rsidR="007B736B" w:rsidRDefault="007B736B" w:rsidP="007B736B">
            <w:pPr>
              <w:pStyle w:val="Paragraphedeliste1"/>
              <w:spacing w:after="160" w:line="100" w:lineRule="atLeast"/>
              <w:ind w:left="0"/>
              <w:jc w:val="both"/>
              <w:rPr>
                <w:rFonts w:ascii="Arial" w:hAnsi="Arial" w:cs="Arial"/>
                <w:sz w:val="22"/>
                <w:szCs w:val="22"/>
              </w:rPr>
            </w:pPr>
          </w:p>
          <w:p w:rsidR="007B736B" w:rsidRPr="00EE43D6" w:rsidRDefault="007B736B" w:rsidP="007B736B">
            <w:pPr>
              <w:pStyle w:val="Paragraphedeliste1"/>
              <w:spacing w:after="160" w:line="100" w:lineRule="atLeast"/>
              <w:ind w:left="0"/>
              <w:jc w:val="both"/>
              <w:rPr>
                <w:rFonts w:ascii="Arial" w:hAnsi="Arial" w:cs="Arial"/>
                <w:sz w:val="22"/>
                <w:szCs w:val="22"/>
              </w:rPr>
            </w:pPr>
          </w:p>
        </w:tc>
      </w:tr>
    </w:tbl>
    <w:p w:rsidR="00595D33" w:rsidRDefault="00595D33" w:rsidP="00022F2C">
      <w:pPr>
        <w:rPr>
          <w:rFonts w:ascii="Verdana" w:hAnsi="Verdana"/>
          <w:sz w:val="24"/>
        </w:rPr>
      </w:pPr>
    </w:p>
    <w:p w:rsidR="00595D33" w:rsidRPr="00022F2C" w:rsidRDefault="00595D33" w:rsidP="00022F2C">
      <w:pPr>
        <w:rPr>
          <w:rFonts w:ascii="Verdana" w:hAnsi="Verdana"/>
          <w:sz w:val="24"/>
        </w:rPr>
      </w:pPr>
    </w:p>
    <w:p w:rsidR="00022F2C" w:rsidRPr="00022F2C" w:rsidRDefault="00022F2C" w:rsidP="00022F2C">
      <w:pPr>
        <w:rPr>
          <w:rFonts w:ascii="Verdana" w:hAnsi="Verdana"/>
          <w:b/>
          <w:sz w:val="24"/>
        </w:rPr>
      </w:pPr>
      <w:r>
        <w:rPr>
          <w:rFonts w:ascii="Verdana" w:hAnsi="Verdana"/>
          <w:sz w:val="24"/>
        </w:rPr>
        <w:tab/>
      </w:r>
      <w:r w:rsidRPr="00022F2C">
        <w:rPr>
          <w:rFonts w:ascii="Verdana" w:hAnsi="Verdana"/>
          <w:b/>
          <w:sz w:val="24"/>
        </w:rPr>
        <w:t xml:space="preserve">Date : </w:t>
      </w:r>
    </w:p>
    <w:p w:rsidR="00022F2C" w:rsidRPr="00022F2C" w:rsidRDefault="00022F2C" w:rsidP="00022F2C">
      <w:pPr>
        <w:rPr>
          <w:rFonts w:ascii="Verdana" w:hAnsi="Verdana"/>
          <w:b/>
          <w:sz w:val="24"/>
        </w:rPr>
      </w:pPr>
      <w:r w:rsidRPr="00022F2C">
        <w:rPr>
          <w:rFonts w:ascii="Verdana" w:hAnsi="Verdana"/>
          <w:b/>
          <w:sz w:val="24"/>
        </w:rPr>
        <w:t xml:space="preserve">         </w:t>
      </w:r>
    </w:p>
    <w:p w:rsidR="00022F2C" w:rsidRPr="00022F2C" w:rsidRDefault="00022F2C" w:rsidP="00022F2C">
      <w:pPr>
        <w:rPr>
          <w:rFonts w:ascii="Verdana" w:hAnsi="Verdana"/>
          <w:b/>
          <w:sz w:val="24"/>
        </w:rPr>
      </w:pPr>
      <w:r w:rsidRPr="00022F2C">
        <w:rPr>
          <w:rFonts w:ascii="Verdana" w:hAnsi="Verdana"/>
          <w:b/>
          <w:sz w:val="24"/>
        </w:rPr>
        <w:t xml:space="preserve">        Signature : </w:t>
      </w:r>
    </w:p>
    <w:p w:rsidR="00022F2C" w:rsidRPr="00022F2C" w:rsidRDefault="00022F2C" w:rsidP="00022F2C">
      <w:pPr>
        <w:rPr>
          <w:rFonts w:ascii="Verdana" w:hAnsi="Verdana"/>
          <w:sz w:val="24"/>
        </w:rPr>
      </w:pPr>
    </w:p>
    <w:p w:rsidR="00E83168" w:rsidRDefault="00E83168" w:rsidP="00022F2C">
      <w:pPr>
        <w:rPr>
          <w:i/>
        </w:rPr>
      </w:pPr>
    </w:p>
    <w:p w:rsidR="008B0747" w:rsidRPr="00022F2C" w:rsidRDefault="00E83168" w:rsidP="00022F2C">
      <w:pPr>
        <w:rPr>
          <w:rFonts w:ascii="Verdana" w:hAnsi="Verdana"/>
          <w:sz w:val="24"/>
        </w:rPr>
      </w:pPr>
      <w:r>
        <w:rPr>
          <w:i/>
        </w:rPr>
        <w:t>Ces données seront traitées dans le cadre de la procédure de reconnaissance de calamité naturelle pour le phénomène météorologique exceptionnel survenu dans la nuit du19 au 20 juin 2021. Les données transmises ne seront utilisées que par les administrations communales et régionales en charge du dossier de reconnaissance. Sauf mention contraire de votre part, dès la réception du présent, vos données à caractère personnel telles que mentionnées dans le tableau seront conservées pendant toute la durée de la procédure et durant une année suivant la fin de celle-ci. En application du RGPD, vous disposez d'un droit de consultation, rectification ou effacement des données sur simple demande écrite.</w:t>
      </w:r>
    </w:p>
    <w:sectPr w:rsidR="008B0747" w:rsidRPr="0002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47"/>
    <w:rsid w:val="00022F2C"/>
    <w:rsid w:val="00595D33"/>
    <w:rsid w:val="00697E70"/>
    <w:rsid w:val="006C72BE"/>
    <w:rsid w:val="007B736B"/>
    <w:rsid w:val="008B0747"/>
    <w:rsid w:val="00B6577B"/>
    <w:rsid w:val="00E83168"/>
    <w:rsid w:val="00F51B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36D8-1F92-47C4-BE1C-3F67E4D8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47"/>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8B0747"/>
    <w:pPr>
      <w:suppressAutoHyphens/>
      <w:spacing w:after="200"/>
      <w:ind w:left="720"/>
    </w:pPr>
    <w:rPr>
      <w:lang w:eastAsia="ar-SA"/>
    </w:rPr>
  </w:style>
  <w:style w:type="character" w:styleId="Lienhypertexte">
    <w:name w:val="Hyperlink"/>
    <w:basedOn w:val="Policepardfaut"/>
    <w:uiPriority w:val="99"/>
    <w:unhideWhenUsed/>
    <w:rsid w:val="00022F2C"/>
    <w:rPr>
      <w:color w:val="0563C1" w:themeColor="hyperlink"/>
      <w:u w:val="single"/>
    </w:rPr>
  </w:style>
  <w:style w:type="paragraph" w:styleId="Textedebulles">
    <w:name w:val="Balloon Text"/>
    <w:basedOn w:val="Normal"/>
    <w:link w:val="TextedebullesCar"/>
    <w:uiPriority w:val="99"/>
    <w:semiHidden/>
    <w:unhideWhenUsed/>
    <w:rsid w:val="00E83168"/>
    <w:rPr>
      <w:rFonts w:ascii="Tahoma" w:hAnsi="Tahoma" w:cs="Tahoma"/>
      <w:sz w:val="16"/>
      <w:szCs w:val="16"/>
    </w:rPr>
  </w:style>
  <w:style w:type="character" w:customStyle="1" w:styleId="TextedebullesCar">
    <w:name w:val="Texte de bulles Car"/>
    <w:basedOn w:val="Policepardfaut"/>
    <w:link w:val="Textedebulles"/>
    <w:uiPriority w:val="99"/>
    <w:semiHidden/>
    <w:rsid w:val="00E83168"/>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Malorie Paulus</dc:creator>
  <cp:lastModifiedBy>Malorie Paulus</cp:lastModifiedBy>
  <cp:revision>2</cp:revision>
  <dcterms:created xsi:type="dcterms:W3CDTF">2021-06-22T10:32:00Z</dcterms:created>
  <dcterms:modified xsi:type="dcterms:W3CDTF">2021-06-22T10:32:00Z</dcterms:modified>
</cp:coreProperties>
</file>